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6D1F8EA4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2A1A4C">
        <w:t>revision to</w:t>
      </w:r>
      <w:r w:rsidR="0B016F87">
        <w:t xml:space="preserve"> </w:t>
      </w:r>
      <w:r w:rsidR="00E262AA">
        <w:t xml:space="preserve">one </w:t>
      </w:r>
      <w:r w:rsidR="007E1650">
        <w:t xml:space="preserve">Electric Reliability Council of Texas </w:t>
      </w:r>
      <w:r w:rsidR="1256671E">
        <w:t xml:space="preserve">(ERCOT) </w:t>
      </w:r>
      <w:r w:rsidR="24F73B97">
        <w:t>rule</w:t>
      </w:r>
      <w:r w:rsidR="00234E88">
        <w:t xml:space="preserve">. </w:t>
      </w:r>
      <w:r w:rsidR="00302F5B">
        <w:t xml:space="preserve">The Commission </w:t>
      </w:r>
      <w:r w:rsidR="007E1650">
        <w:t>approves</w:t>
      </w:r>
      <w:r w:rsidR="00302F5B">
        <w:t xml:space="preserve"> th</w:t>
      </w:r>
      <w:r w:rsidR="002A5A92">
        <w:t>is</w:t>
      </w:r>
      <w:r w:rsidR="00302F5B">
        <w:t xml:space="preserve"> </w:t>
      </w:r>
      <w:r w:rsidR="007E1650">
        <w:t xml:space="preserve">revision and </w:t>
      </w:r>
      <w:r w:rsidR="00AE77F0">
        <w:t xml:space="preserve">accompanying </w:t>
      </w:r>
      <w:r w:rsidR="007E1650">
        <w:t>market impact statement.</w:t>
      </w:r>
    </w:p>
    <w:p w14:paraId="211C4249" w14:textId="77777777" w:rsidR="005F45C8" w:rsidRDefault="005F45C8" w:rsidP="00A81523">
      <w:pPr>
        <w:ind w:left="720"/>
      </w:pPr>
    </w:p>
    <w:p w14:paraId="0E2934B2" w14:textId="31E45EF9" w:rsidR="008E738B" w:rsidRDefault="003564D8" w:rsidP="00A81523">
      <w:pPr>
        <w:ind w:left="720"/>
      </w:pPr>
      <w:r>
        <w:t>NPRR1</w:t>
      </w:r>
      <w:r w:rsidR="005D43BB">
        <w:t>160</w:t>
      </w:r>
      <w:r>
        <w:t xml:space="preserve">, </w:t>
      </w:r>
      <w:r w:rsidR="00A81523" w:rsidRPr="00A81523">
        <w:rPr>
          <w:i/>
          <w:iCs/>
        </w:rPr>
        <w:t xml:space="preserve">Administrative Change for March 1, </w:t>
      </w:r>
      <w:proofErr w:type="gramStart"/>
      <w:r w:rsidR="00A81523" w:rsidRPr="00A81523">
        <w:rPr>
          <w:i/>
          <w:iCs/>
        </w:rPr>
        <w:t>2023</w:t>
      </w:r>
      <w:proofErr w:type="gramEnd"/>
      <w:r w:rsidR="00A81523" w:rsidRPr="00A81523">
        <w:rPr>
          <w:i/>
          <w:iCs/>
        </w:rPr>
        <w:t xml:space="preserve"> Nodal Protocols – Align Section 22 Attachment D: Standard Form Black Start Agreement,</w:t>
      </w:r>
    </w:p>
    <w:p w14:paraId="2463ADD2" w14:textId="77777777" w:rsidR="006A64CF" w:rsidRDefault="006A64CF" w:rsidP="006A64CF">
      <w:pPr>
        <w:ind w:left="720"/>
      </w:pPr>
    </w:p>
    <w:p w14:paraId="64625402" w14:textId="64762C1D" w:rsidR="00FF761D" w:rsidRDefault="00B80BC5" w:rsidP="2AAFE863">
      <w:pPr>
        <w:spacing w:line="360" w:lineRule="auto"/>
        <w:ind w:firstLine="720"/>
        <w:jc w:val="both"/>
      </w:pPr>
      <w:r>
        <w:t xml:space="preserve">Per ERCOT Protocol </w:t>
      </w:r>
      <w:r w:rsidR="007279C9" w:rsidRPr="00176996">
        <w:t>§</w:t>
      </w:r>
      <w:r>
        <w:t xml:space="preserve"> 21.1 (4)</w:t>
      </w:r>
      <w:r w:rsidR="008C1EB4">
        <w:t xml:space="preserve"> </w:t>
      </w:r>
      <w:r w:rsidR="35138815">
        <w:t>ERCOT</w:t>
      </w:r>
      <w:r w:rsidR="008C1EB4">
        <w:t xml:space="preserve"> </w:t>
      </w:r>
      <w:r w:rsidR="008C1EB4" w:rsidRPr="008C1EB4">
        <w:t xml:space="preserve">may </w:t>
      </w:r>
      <w:r w:rsidR="007279C9">
        <w:t xml:space="preserve">file </w:t>
      </w:r>
      <w:r w:rsidR="008C2C19">
        <w:t>revision requests</w:t>
      </w:r>
      <w:r w:rsidR="008C1EB4" w:rsidRPr="008C1EB4">
        <w:t xml:space="preserve"> </w:t>
      </w:r>
      <w:r w:rsidR="008C2C19">
        <w:t xml:space="preserve">for </w:t>
      </w:r>
      <w:r w:rsidR="008C1EB4" w:rsidRPr="008C1EB4">
        <w:t>non-substantive corrections</w:t>
      </w:r>
      <w:r w:rsidR="008C2C19">
        <w:t xml:space="preserve">. </w:t>
      </w:r>
      <w:r w:rsidR="002602EF">
        <w:t xml:space="preserve">This </w:t>
      </w:r>
      <w:r w:rsidR="001B4A98">
        <w:t xml:space="preserve">type of </w:t>
      </w:r>
      <w:r w:rsidR="00D5027C">
        <w:t xml:space="preserve">nodal protocol </w:t>
      </w:r>
      <w:r w:rsidR="001B4A98">
        <w:t>revision reques</w:t>
      </w:r>
      <w:r w:rsidR="00D5027C">
        <w:t>t (</w:t>
      </w:r>
      <w:r w:rsidR="003127ED">
        <w:t xml:space="preserve">NPRR) </w:t>
      </w:r>
      <w:r w:rsidR="002602EF">
        <w:t>is</w:t>
      </w:r>
      <w:r w:rsidR="001B4A98">
        <w:t xml:space="preserve"> ref</w:t>
      </w:r>
      <w:r w:rsidR="00D5027C">
        <w:t>e</w:t>
      </w:r>
      <w:r w:rsidR="001B4A98">
        <w:t>r</w:t>
      </w:r>
      <w:r w:rsidR="00D5027C">
        <w:t>red</w:t>
      </w:r>
      <w:r w:rsidR="001B4A98">
        <w:t xml:space="preserve"> </w:t>
      </w:r>
      <w:r w:rsidR="00C2527B">
        <w:t xml:space="preserve">to </w:t>
      </w:r>
      <w:r w:rsidR="001B4A98">
        <w:t xml:space="preserve">as </w:t>
      </w:r>
      <w:r w:rsidR="002602EF">
        <w:t xml:space="preserve">an </w:t>
      </w:r>
      <w:r w:rsidR="003127ED" w:rsidRPr="003127ED">
        <w:rPr>
          <w:i/>
          <w:iCs/>
        </w:rPr>
        <w:t>Administrative</w:t>
      </w:r>
      <w:r w:rsidR="001B4A98">
        <w:t xml:space="preserve"> </w:t>
      </w:r>
      <w:r w:rsidR="008C1EB4" w:rsidRPr="008C1EB4">
        <w:t>NPRR</w:t>
      </w:r>
      <w:r w:rsidR="002A5A92">
        <w:t>.</w:t>
      </w:r>
      <w:r w:rsidR="000F3DD6" w:rsidRPr="000F3DD6">
        <w:t xml:space="preserve"> If no comments are submitted on an Administrative NPRR before the Commission’s consideration, the Administrative NPRR does not go through the </w:t>
      </w:r>
      <w:r w:rsidR="00D461CD">
        <w:t xml:space="preserve">regular </w:t>
      </w:r>
      <w:r w:rsidR="000F3DD6" w:rsidRPr="000F3DD6">
        <w:t>stakeholder process, but still requires Commission approval</w:t>
      </w:r>
      <w:r w:rsidR="000F3DD6">
        <w:t>.</w:t>
      </w:r>
      <w:r w:rsidR="00272DCB">
        <w:t xml:space="preserve"> </w:t>
      </w:r>
    </w:p>
    <w:p w14:paraId="7B548559" w14:textId="277D7B70" w:rsidR="00FF761D" w:rsidRDefault="00FF761D" w:rsidP="2AAFE863">
      <w:pPr>
        <w:spacing w:line="360" w:lineRule="auto"/>
        <w:ind w:firstLine="720"/>
        <w:jc w:val="both"/>
      </w:pPr>
      <w:r w:rsidRPr="00FF761D">
        <w:t xml:space="preserve">On </w:t>
      </w:r>
      <w:r>
        <w:t>Febru</w:t>
      </w:r>
      <w:r w:rsidRPr="00FF761D">
        <w:t xml:space="preserve">ary </w:t>
      </w:r>
      <w:r>
        <w:t>1</w:t>
      </w:r>
      <w:r w:rsidRPr="00FF761D">
        <w:t>, 2023</w:t>
      </w:r>
      <w:r w:rsidR="00AB7E14">
        <w:t>,</w:t>
      </w:r>
      <w:r w:rsidRPr="00FF761D">
        <w:t xml:space="preserve"> ERCOT filed a copy of its</w:t>
      </w:r>
      <w:r>
        <w:t xml:space="preserve"> Notice of Submission</w:t>
      </w:r>
      <w:r w:rsidR="00DA003B">
        <w:t xml:space="preserve"> </w:t>
      </w:r>
      <w:r w:rsidR="003127ED">
        <w:t>of Administrative</w:t>
      </w:r>
      <w:r w:rsidR="00DA003B">
        <w:t xml:space="preserve"> Revision Request</w:t>
      </w:r>
      <w:r w:rsidRPr="00FF761D">
        <w:t>, which includes an ERCOT Market Impact Statement</w:t>
      </w:r>
      <w:r w:rsidR="00566091">
        <w:t xml:space="preserve">. </w:t>
      </w:r>
      <w:r w:rsidRPr="00FF761D">
        <w:t>These supporting ERCOT documents constitute the market impact analysis</w:t>
      </w:r>
      <w:r w:rsidR="00566091">
        <w:t>.</w:t>
      </w:r>
    </w:p>
    <w:p w14:paraId="68E8494F" w14:textId="248747ED" w:rsidR="00863724" w:rsidRDefault="35779187" w:rsidP="2AAFE863">
      <w:pPr>
        <w:spacing w:line="360" w:lineRule="auto"/>
        <w:ind w:firstLine="720"/>
        <w:jc w:val="both"/>
      </w:pPr>
      <w:r>
        <w:t>Commission Staff filed a memorandum</w:t>
      </w:r>
      <w:r w:rsidR="009B02DE">
        <w:t xml:space="preserve"> on</w:t>
      </w:r>
      <w:r w:rsidR="005A04C3">
        <w:t xml:space="preserve"> February </w:t>
      </w:r>
      <w:r w:rsidR="00720B82">
        <w:t>9</w:t>
      </w:r>
      <w:r w:rsidR="4CB89565">
        <w:t xml:space="preserve">, </w:t>
      </w:r>
      <w:r w:rsidR="00457896">
        <w:t>202</w:t>
      </w:r>
      <w:r w:rsidR="004A6FDD">
        <w:t>3</w:t>
      </w:r>
      <w:r w:rsidR="00457896">
        <w:t>,</w:t>
      </w:r>
      <w:r w:rsidR="009B02DE">
        <w:t xml:space="preserve"> </w:t>
      </w:r>
      <w:r>
        <w:t xml:space="preserve">related to </w:t>
      </w:r>
      <w:r w:rsidR="003127ED">
        <w:t>this revision</w:t>
      </w:r>
      <w:r>
        <w:t xml:space="preserve"> in which it recommends that the Commission approve the revision to the </w:t>
      </w:r>
      <w:r w:rsidR="5C877E58">
        <w:t>rules</w:t>
      </w:r>
      <w:r w:rsidR="002A5A92">
        <w:t xml:space="preserve">. </w:t>
      </w:r>
    </w:p>
    <w:p w14:paraId="3FD42DED" w14:textId="583030D4" w:rsidR="0078580D" w:rsidRDefault="0078580D" w:rsidP="2AAFE863">
      <w:pPr>
        <w:spacing w:line="360" w:lineRule="auto"/>
        <w:ind w:firstLine="720"/>
        <w:jc w:val="both"/>
        <w:rPr>
          <w:rFonts w:eastAsia="Times New Roman"/>
        </w:rPr>
      </w:pPr>
      <w:r>
        <w:t>No comments have been filed regarding this Administrative NPRR.</w:t>
      </w:r>
    </w:p>
    <w:p w14:paraId="54026B30" w14:textId="1862578E" w:rsidR="008D1724" w:rsidRPr="0049440B" w:rsidRDefault="009B02DE" w:rsidP="008F4CED">
      <w:pPr>
        <w:pStyle w:val="BodyText"/>
        <w:spacing w:before="0"/>
      </w:pPr>
      <w:r w:rsidRPr="0049440B">
        <w:t>The Commission finds that th</w:t>
      </w:r>
      <w:r w:rsidR="002A5A92">
        <w:t>is</w:t>
      </w:r>
      <w:r w:rsidRPr="0049440B">
        <w:t xml:space="preserve"> revision </w:t>
      </w:r>
      <w:r w:rsidR="002A5A92">
        <w:t>is</w:t>
      </w:r>
      <w:r w:rsidRPr="0049440B">
        <w:t xml:space="preserve">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2C3BEECC" w14:textId="7AB2EA77" w:rsidR="003D4259" w:rsidRPr="00AD4877" w:rsidRDefault="003D4259" w:rsidP="003D4259">
      <w:pPr>
        <w:pStyle w:val="OrderingParagraph"/>
      </w:pPr>
      <w:bookmarkStart w:id="0" w:name="_Hlk86228062"/>
      <w:bookmarkStart w:id="1" w:name="_Hlk80190137"/>
      <w:r>
        <w:t xml:space="preserve">The Commission approves </w:t>
      </w:r>
      <w:r w:rsidR="00942734">
        <w:t>NPRR</w:t>
      </w:r>
      <w:r w:rsidR="00FC2A21">
        <w:t>1</w:t>
      </w:r>
      <w:r>
        <w:t>1</w:t>
      </w:r>
      <w:r w:rsidR="00972E1C">
        <w:t>60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F11D50">
        <w:trPr>
          <w:cantSplit/>
          <w:jc w:val="center"/>
        </w:trPr>
        <w:tc>
          <w:tcPr>
            <w:tcW w:w="9180" w:type="dxa"/>
            <w:gridSpan w:val="2"/>
          </w:tcPr>
          <w:bookmarkEnd w:id="0"/>
          <w:bookmarkEnd w:id="1"/>
          <w:p w14:paraId="10B8BD16" w14:textId="61C3057C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lastRenderedPageBreak/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F1AA4">
              <w:rPr>
                <w:b/>
                <w:bCs/>
              </w:rPr>
              <w:t>3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Peter M. Lake, Chairman</w:t>
            </w:r>
          </w:p>
        </w:tc>
      </w:tr>
      <w:tr w:rsidR="00020F9B" w:rsidRPr="00A40DC1" w14:paraId="355D4834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7C6A0CF1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0B7F7FFA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Will McAdams, Commissioner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77777777" w:rsidR="00020F9B" w:rsidRPr="00CF2738" w:rsidRDefault="00020F9B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Lori Cobos,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77777777" w:rsidR="00020F9B" w:rsidRPr="00CF2738" w:rsidRDefault="00020F9B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 w:rsidRPr="00CF2738">
              <w:rPr>
                <w:rFonts w:ascii="Times New Roman Bold" w:hAnsi="Times New Roman Bold"/>
                <w:b/>
                <w:caps/>
              </w:rPr>
              <w:t>Jimmy Glotfelty, Commissioner</w:t>
            </w:r>
          </w:p>
        </w:tc>
      </w:tr>
      <w:tr w:rsidR="00C71D4B" w:rsidRPr="00A40DC1" w14:paraId="315CB80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13B30413" w:rsidR="00C71D4B" w:rsidRPr="00CF2738" w:rsidRDefault="00C71D4B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JACKSON, COMMISSIONER</w:t>
            </w:r>
          </w:p>
        </w:tc>
      </w:tr>
    </w:tbl>
    <w:p w14:paraId="69CF1009" w14:textId="2D7939C6" w:rsidR="00020F9B" w:rsidRDefault="00020F9B" w:rsidP="00020F9B">
      <w:pPr>
        <w:pStyle w:val="EndMatter"/>
      </w:pPr>
    </w:p>
    <w:p w14:paraId="76FE25F0" w14:textId="4C59AD6D" w:rsidR="000F1AA4" w:rsidRPr="00CF2738" w:rsidRDefault="00A96A81" w:rsidP="00C71D4B">
      <w:pPr>
        <w:pStyle w:val="EndMatter"/>
        <w:rPr>
          <w:rFonts w:ascii="Times New Roman Bold" w:hAnsi="Times New Roman Bold"/>
          <w:b/>
          <w:caps/>
        </w:rPr>
      </w:pPr>
      <w:r>
        <w:t xml:space="preserve">         </w:t>
      </w:r>
      <w:r>
        <w:tab/>
      </w:r>
      <w:r>
        <w:tab/>
      </w:r>
    </w:p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8A21" w14:textId="77777777" w:rsidR="009C6EC7" w:rsidRDefault="009C6EC7" w:rsidP="00D03394">
      <w:r>
        <w:separator/>
      </w:r>
    </w:p>
  </w:endnote>
  <w:endnote w:type="continuationSeparator" w:id="0">
    <w:p w14:paraId="0C47D0CC" w14:textId="77777777" w:rsidR="009C6EC7" w:rsidRDefault="009C6EC7" w:rsidP="00D03394">
      <w:r>
        <w:continuationSeparator/>
      </w:r>
    </w:p>
  </w:endnote>
  <w:endnote w:type="continuationNotice" w:id="1">
    <w:p w14:paraId="41DA4CD5" w14:textId="77777777" w:rsidR="009C6EC7" w:rsidRDefault="009C6E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E75A1" w14:textId="77777777" w:rsidR="009C6EC7" w:rsidRDefault="009C6EC7" w:rsidP="00D03394">
      <w:r>
        <w:separator/>
      </w:r>
    </w:p>
  </w:footnote>
  <w:footnote w:type="continuationSeparator" w:id="0">
    <w:p w14:paraId="189F384C" w14:textId="77777777" w:rsidR="009C6EC7" w:rsidRDefault="009C6EC7" w:rsidP="00D03394">
      <w:r>
        <w:continuationSeparator/>
      </w:r>
    </w:p>
  </w:footnote>
  <w:footnote w:type="continuationNotice" w:id="1">
    <w:p w14:paraId="3269D013" w14:textId="77777777" w:rsidR="009C6EC7" w:rsidRDefault="009C6E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49416924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Requests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4958852">
    <w:abstractNumId w:val="1"/>
  </w:num>
  <w:num w:numId="2" w16cid:durableId="507795198">
    <w:abstractNumId w:val="3"/>
  </w:num>
  <w:num w:numId="3" w16cid:durableId="691151454">
    <w:abstractNumId w:val="4"/>
  </w:num>
  <w:num w:numId="4" w16cid:durableId="1455756721">
    <w:abstractNumId w:val="0"/>
  </w:num>
  <w:num w:numId="5" w16cid:durableId="1437096774">
    <w:abstractNumId w:val="9"/>
  </w:num>
  <w:num w:numId="6" w16cid:durableId="1344822078">
    <w:abstractNumId w:val="4"/>
  </w:num>
  <w:num w:numId="7" w16cid:durableId="1686782657">
    <w:abstractNumId w:val="6"/>
  </w:num>
  <w:num w:numId="8" w16cid:durableId="111823635">
    <w:abstractNumId w:val="8"/>
  </w:num>
  <w:num w:numId="9" w16cid:durableId="1811900481">
    <w:abstractNumId w:val="7"/>
  </w:num>
  <w:num w:numId="10" w16cid:durableId="629167758">
    <w:abstractNumId w:val="5"/>
  </w:num>
  <w:num w:numId="11" w16cid:durableId="1607808442">
    <w:abstractNumId w:val="2"/>
  </w:num>
  <w:num w:numId="12" w16cid:durableId="14017070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F9B"/>
    <w:rsid w:val="00031391"/>
    <w:rsid w:val="00054271"/>
    <w:rsid w:val="00055B91"/>
    <w:rsid w:val="00060DEF"/>
    <w:rsid w:val="00065C5C"/>
    <w:rsid w:val="0007287A"/>
    <w:rsid w:val="00074D83"/>
    <w:rsid w:val="00075592"/>
    <w:rsid w:val="00077035"/>
    <w:rsid w:val="000A0BD0"/>
    <w:rsid w:val="000A7337"/>
    <w:rsid w:val="000B1382"/>
    <w:rsid w:val="000B3182"/>
    <w:rsid w:val="000C19BD"/>
    <w:rsid w:val="000C32D2"/>
    <w:rsid w:val="000E3E03"/>
    <w:rsid w:val="000E5DBE"/>
    <w:rsid w:val="000F1AA4"/>
    <w:rsid w:val="000F3DD6"/>
    <w:rsid w:val="001035A3"/>
    <w:rsid w:val="00105120"/>
    <w:rsid w:val="001120FD"/>
    <w:rsid w:val="00113FFF"/>
    <w:rsid w:val="00115F21"/>
    <w:rsid w:val="001169CA"/>
    <w:rsid w:val="0011E15E"/>
    <w:rsid w:val="0015502E"/>
    <w:rsid w:val="00160DCD"/>
    <w:rsid w:val="00160EF1"/>
    <w:rsid w:val="00165509"/>
    <w:rsid w:val="00171195"/>
    <w:rsid w:val="00191274"/>
    <w:rsid w:val="00193C66"/>
    <w:rsid w:val="001A19D0"/>
    <w:rsid w:val="001B4A98"/>
    <w:rsid w:val="001C1331"/>
    <w:rsid w:val="001D14BA"/>
    <w:rsid w:val="001D4F4B"/>
    <w:rsid w:val="001E156B"/>
    <w:rsid w:val="001E1A10"/>
    <w:rsid w:val="001E360C"/>
    <w:rsid w:val="001E6637"/>
    <w:rsid w:val="002003F5"/>
    <w:rsid w:val="002060C6"/>
    <w:rsid w:val="0021797C"/>
    <w:rsid w:val="00217CE6"/>
    <w:rsid w:val="00224BB8"/>
    <w:rsid w:val="00227E23"/>
    <w:rsid w:val="00230C19"/>
    <w:rsid w:val="00234E88"/>
    <w:rsid w:val="002361AF"/>
    <w:rsid w:val="00253C40"/>
    <w:rsid w:val="00254AC6"/>
    <w:rsid w:val="002564DF"/>
    <w:rsid w:val="002602EF"/>
    <w:rsid w:val="00266F9F"/>
    <w:rsid w:val="0026707A"/>
    <w:rsid w:val="00272DCB"/>
    <w:rsid w:val="00286BA8"/>
    <w:rsid w:val="002870F1"/>
    <w:rsid w:val="002907F2"/>
    <w:rsid w:val="00293BA5"/>
    <w:rsid w:val="002A1A4C"/>
    <w:rsid w:val="002A5A92"/>
    <w:rsid w:val="002B68DD"/>
    <w:rsid w:val="002C157B"/>
    <w:rsid w:val="002C2822"/>
    <w:rsid w:val="002C76CC"/>
    <w:rsid w:val="002D1F18"/>
    <w:rsid w:val="002E0359"/>
    <w:rsid w:val="002F08DB"/>
    <w:rsid w:val="00302F5B"/>
    <w:rsid w:val="00311B58"/>
    <w:rsid w:val="003126BC"/>
    <w:rsid w:val="003127ED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729E5"/>
    <w:rsid w:val="00374633"/>
    <w:rsid w:val="00374A8C"/>
    <w:rsid w:val="00394719"/>
    <w:rsid w:val="003D4259"/>
    <w:rsid w:val="003E0AB3"/>
    <w:rsid w:val="00432097"/>
    <w:rsid w:val="00433B5E"/>
    <w:rsid w:val="004469FE"/>
    <w:rsid w:val="00453A3D"/>
    <w:rsid w:val="00457896"/>
    <w:rsid w:val="00474F81"/>
    <w:rsid w:val="00477A38"/>
    <w:rsid w:val="00480745"/>
    <w:rsid w:val="00480FCC"/>
    <w:rsid w:val="0049440B"/>
    <w:rsid w:val="0049694D"/>
    <w:rsid w:val="004A3708"/>
    <w:rsid w:val="004A44F1"/>
    <w:rsid w:val="004A6AC3"/>
    <w:rsid w:val="004A6FDD"/>
    <w:rsid w:val="004E082A"/>
    <w:rsid w:val="004F1809"/>
    <w:rsid w:val="004F2F10"/>
    <w:rsid w:val="004F3F6D"/>
    <w:rsid w:val="004F6A73"/>
    <w:rsid w:val="005063EC"/>
    <w:rsid w:val="0051492A"/>
    <w:rsid w:val="005246D0"/>
    <w:rsid w:val="005328B2"/>
    <w:rsid w:val="00557AC4"/>
    <w:rsid w:val="00566091"/>
    <w:rsid w:val="00566474"/>
    <w:rsid w:val="005A04C3"/>
    <w:rsid w:val="005B0DAD"/>
    <w:rsid w:val="005C2C2B"/>
    <w:rsid w:val="005C3512"/>
    <w:rsid w:val="005C4975"/>
    <w:rsid w:val="005D2AC1"/>
    <w:rsid w:val="005D43BB"/>
    <w:rsid w:val="005E28BD"/>
    <w:rsid w:val="005E3281"/>
    <w:rsid w:val="005F45C8"/>
    <w:rsid w:val="006175E3"/>
    <w:rsid w:val="0062202F"/>
    <w:rsid w:val="006271BC"/>
    <w:rsid w:val="006413DD"/>
    <w:rsid w:val="006657C2"/>
    <w:rsid w:val="006722FD"/>
    <w:rsid w:val="00675673"/>
    <w:rsid w:val="00677B5E"/>
    <w:rsid w:val="006A0370"/>
    <w:rsid w:val="006A0FBF"/>
    <w:rsid w:val="006A42A9"/>
    <w:rsid w:val="006A62A5"/>
    <w:rsid w:val="006A64CF"/>
    <w:rsid w:val="006B776F"/>
    <w:rsid w:val="006C6383"/>
    <w:rsid w:val="006D60F9"/>
    <w:rsid w:val="006E735C"/>
    <w:rsid w:val="007070C1"/>
    <w:rsid w:val="00720B82"/>
    <w:rsid w:val="0072431D"/>
    <w:rsid w:val="00724D4A"/>
    <w:rsid w:val="00725539"/>
    <w:rsid w:val="007276EA"/>
    <w:rsid w:val="007279C9"/>
    <w:rsid w:val="00730853"/>
    <w:rsid w:val="0073384F"/>
    <w:rsid w:val="00741B01"/>
    <w:rsid w:val="0074617B"/>
    <w:rsid w:val="007522F4"/>
    <w:rsid w:val="007524B2"/>
    <w:rsid w:val="00752C3D"/>
    <w:rsid w:val="00756E9A"/>
    <w:rsid w:val="007572FC"/>
    <w:rsid w:val="00761570"/>
    <w:rsid w:val="00774634"/>
    <w:rsid w:val="00776E65"/>
    <w:rsid w:val="0078580D"/>
    <w:rsid w:val="007953C4"/>
    <w:rsid w:val="007A3BCB"/>
    <w:rsid w:val="007C16E0"/>
    <w:rsid w:val="007E1650"/>
    <w:rsid w:val="0080046C"/>
    <w:rsid w:val="00801B25"/>
    <w:rsid w:val="00805994"/>
    <w:rsid w:val="00813D2C"/>
    <w:rsid w:val="0082067E"/>
    <w:rsid w:val="008316DE"/>
    <w:rsid w:val="008352EC"/>
    <w:rsid w:val="0084362D"/>
    <w:rsid w:val="00847B59"/>
    <w:rsid w:val="00863724"/>
    <w:rsid w:val="00864571"/>
    <w:rsid w:val="008738BF"/>
    <w:rsid w:val="00881346"/>
    <w:rsid w:val="008A6F65"/>
    <w:rsid w:val="008B29C7"/>
    <w:rsid w:val="008C1EB4"/>
    <w:rsid w:val="008C2C19"/>
    <w:rsid w:val="008D1724"/>
    <w:rsid w:val="008E3386"/>
    <w:rsid w:val="008E738B"/>
    <w:rsid w:val="008F4CED"/>
    <w:rsid w:val="008F591B"/>
    <w:rsid w:val="00901506"/>
    <w:rsid w:val="00903143"/>
    <w:rsid w:val="00903B41"/>
    <w:rsid w:val="00913743"/>
    <w:rsid w:val="009206F3"/>
    <w:rsid w:val="00942734"/>
    <w:rsid w:val="009432B3"/>
    <w:rsid w:val="00950D39"/>
    <w:rsid w:val="00953B54"/>
    <w:rsid w:val="00954C8E"/>
    <w:rsid w:val="00956691"/>
    <w:rsid w:val="009619E8"/>
    <w:rsid w:val="009727E0"/>
    <w:rsid w:val="00972E1C"/>
    <w:rsid w:val="0098311C"/>
    <w:rsid w:val="00983607"/>
    <w:rsid w:val="00990C3C"/>
    <w:rsid w:val="00995C24"/>
    <w:rsid w:val="009B02DE"/>
    <w:rsid w:val="009B1758"/>
    <w:rsid w:val="009C1919"/>
    <w:rsid w:val="009C6EC7"/>
    <w:rsid w:val="009D66BA"/>
    <w:rsid w:val="00A035EA"/>
    <w:rsid w:val="00A11FBF"/>
    <w:rsid w:val="00A1628C"/>
    <w:rsid w:val="00A3261D"/>
    <w:rsid w:val="00A40798"/>
    <w:rsid w:val="00A42CFB"/>
    <w:rsid w:val="00A44161"/>
    <w:rsid w:val="00A442D8"/>
    <w:rsid w:val="00A456DE"/>
    <w:rsid w:val="00A50436"/>
    <w:rsid w:val="00A67EBC"/>
    <w:rsid w:val="00A753F0"/>
    <w:rsid w:val="00A814D2"/>
    <w:rsid w:val="00A81523"/>
    <w:rsid w:val="00A840B7"/>
    <w:rsid w:val="00A852A3"/>
    <w:rsid w:val="00A8742A"/>
    <w:rsid w:val="00A96A81"/>
    <w:rsid w:val="00AA1153"/>
    <w:rsid w:val="00AB7E14"/>
    <w:rsid w:val="00AC57F2"/>
    <w:rsid w:val="00AD0C05"/>
    <w:rsid w:val="00AE77F0"/>
    <w:rsid w:val="00AF237F"/>
    <w:rsid w:val="00AF33BC"/>
    <w:rsid w:val="00AF732F"/>
    <w:rsid w:val="00B0165C"/>
    <w:rsid w:val="00B02ACE"/>
    <w:rsid w:val="00B11820"/>
    <w:rsid w:val="00B22348"/>
    <w:rsid w:val="00B340E2"/>
    <w:rsid w:val="00B4067F"/>
    <w:rsid w:val="00B40D9F"/>
    <w:rsid w:val="00B57FF7"/>
    <w:rsid w:val="00B71CA8"/>
    <w:rsid w:val="00B72A98"/>
    <w:rsid w:val="00B807A1"/>
    <w:rsid w:val="00B80BC5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F6C"/>
    <w:rsid w:val="00C10912"/>
    <w:rsid w:val="00C10EA3"/>
    <w:rsid w:val="00C1178E"/>
    <w:rsid w:val="00C2527B"/>
    <w:rsid w:val="00C334D5"/>
    <w:rsid w:val="00C41D7D"/>
    <w:rsid w:val="00C422DA"/>
    <w:rsid w:val="00C43EC7"/>
    <w:rsid w:val="00C468E8"/>
    <w:rsid w:val="00C54659"/>
    <w:rsid w:val="00C7154F"/>
    <w:rsid w:val="00C71D4B"/>
    <w:rsid w:val="00C72161"/>
    <w:rsid w:val="00C72F2B"/>
    <w:rsid w:val="00C7558C"/>
    <w:rsid w:val="00C765D4"/>
    <w:rsid w:val="00C8216D"/>
    <w:rsid w:val="00C825D7"/>
    <w:rsid w:val="00C9704B"/>
    <w:rsid w:val="00CA271A"/>
    <w:rsid w:val="00CB03C4"/>
    <w:rsid w:val="00CB0403"/>
    <w:rsid w:val="00CB2A7A"/>
    <w:rsid w:val="00CB5D6B"/>
    <w:rsid w:val="00CB6FD0"/>
    <w:rsid w:val="00CC0F53"/>
    <w:rsid w:val="00CC1192"/>
    <w:rsid w:val="00CC6452"/>
    <w:rsid w:val="00CC6EE7"/>
    <w:rsid w:val="00CD03D8"/>
    <w:rsid w:val="00CE33BA"/>
    <w:rsid w:val="00CF5A04"/>
    <w:rsid w:val="00CF72AA"/>
    <w:rsid w:val="00D03394"/>
    <w:rsid w:val="00D12F9B"/>
    <w:rsid w:val="00D1503F"/>
    <w:rsid w:val="00D236F6"/>
    <w:rsid w:val="00D451DC"/>
    <w:rsid w:val="00D461CD"/>
    <w:rsid w:val="00D4656B"/>
    <w:rsid w:val="00D5027C"/>
    <w:rsid w:val="00D65C4D"/>
    <w:rsid w:val="00D706B4"/>
    <w:rsid w:val="00D775BD"/>
    <w:rsid w:val="00D77839"/>
    <w:rsid w:val="00DA003B"/>
    <w:rsid w:val="00DA1746"/>
    <w:rsid w:val="00DA47A0"/>
    <w:rsid w:val="00DA5BA5"/>
    <w:rsid w:val="00DB51F3"/>
    <w:rsid w:val="00DC3E65"/>
    <w:rsid w:val="00DD502F"/>
    <w:rsid w:val="00DF3D13"/>
    <w:rsid w:val="00E20A1A"/>
    <w:rsid w:val="00E2590A"/>
    <w:rsid w:val="00E25E76"/>
    <w:rsid w:val="00E262AA"/>
    <w:rsid w:val="00E34F5F"/>
    <w:rsid w:val="00E37877"/>
    <w:rsid w:val="00E93747"/>
    <w:rsid w:val="00E9703B"/>
    <w:rsid w:val="00E97BDA"/>
    <w:rsid w:val="00EA06C3"/>
    <w:rsid w:val="00EB3FB6"/>
    <w:rsid w:val="00EC3D83"/>
    <w:rsid w:val="00EC4215"/>
    <w:rsid w:val="00EC53CE"/>
    <w:rsid w:val="00ED04FC"/>
    <w:rsid w:val="00ED62B2"/>
    <w:rsid w:val="00EE1019"/>
    <w:rsid w:val="00EE5DDA"/>
    <w:rsid w:val="00F00540"/>
    <w:rsid w:val="00F21EF0"/>
    <w:rsid w:val="00F36471"/>
    <w:rsid w:val="00F36F8D"/>
    <w:rsid w:val="00F37C8F"/>
    <w:rsid w:val="00F42584"/>
    <w:rsid w:val="00F52A48"/>
    <w:rsid w:val="00F54005"/>
    <w:rsid w:val="00F6055C"/>
    <w:rsid w:val="00F6503C"/>
    <w:rsid w:val="00F661BD"/>
    <w:rsid w:val="00F704BE"/>
    <w:rsid w:val="00F831CC"/>
    <w:rsid w:val="00F83B3B"/>
    <w:rsid w:val="00F96D9B"/>
    <w:rsid w:val="00FA083F"/>
    <w:rsid w:val="00FA173A"/>
    <w:rsid w:val="00FA1E83"/>
    <w:rsid w:val="00FA3F88"/>
    <w:rsid w:val="00FA44D5"/>
    <w:rsid w:val="00FC2A21"/>
    <w:rsid w:val="00FC6A00"/>
    <w:rsid w:val="00FC6A1D"/>
    <w:rsid w:val="00FC7C00"/>
    <w:rsid w:val="00FD3ABE"/>
    <w:rsid w:val="00FE3AD5"/>
    <w:rsid w:val="00FE4318"/>
    <w:rsid w:val="00FE61FD"/>
    <w:rsid w:val="00FE7E5C"/>
    <w:rsid w:val="00FF1816"/>
    <w:rsid w:val="00FF4271"/>
    <w:rsid w:val="00FF4320"/>
    <w:rsid w:val="00FF761D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  <w15:docId w15:val="{8CBD0F79-4D08-4632-84BA-D1034BB0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</dc:creator>
  <cp:keywords/>
  <dc:description/>
  <cp:lastModifiedBy>HB</cp:lastModifiedBy>
  <cp:revision>2</cp:revision>
  <dcterms:created xsi:type="dcterms:W3CDTF">2023-02-09T17:26:00Z</dcterms:created>
  <dcterms:modified xsi:type="dcterms:W3CDTF">2023-02-09T17:26:00Z</dcterms:modified>
  <cp:contentStatus/>
</cp:coreProperties>
</file>